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87" w:rsidRPr="00A97745" w:rsidRDefault="003B4687" w:rsidP="00A97745">
      <w:pPr>
        <w:autoSpaceDE w:val="0"/>
        <w:autoSpaceDN w:val="0"/>
        <w:adjustRightInd w:val="0"/>
        <w:jc w:val="center"/>
        <w:rPr>
          <w:rFonts w:ascii="Times New Roman" w:hAnsi="Times New Roman" w:cs="Times New Roman"/>
          <w:b/>
          <w:sz w:val="24"/>
          <w:szCs w:val="24"/>
        </w:rPr>
      </w:pPr>
      <w:r w:rsidRPr="00A97745">
        <w:rPr>
          <w:rFonts w:ascii="Times New Roman" w:hAnsi="Times New Roman" w:cs="Times New Roman"/>
          <w:b/>
          <w:sz w:val="24"/>
          <w:szCs w:val="24"/>
          <w:lang w:val="en-US"/>
        </w:rPr>
        <w:t>MAK</w:t>
      </w:r>
      <w:r w:rsidRPr="00A97745">
        <w:rPr>
          <w:rFonts w:ascii="Times New Roman" w:hAnsi="Times New Roman" w:cs="Times New Roman"/>
          <w:b/>
          <w:sz w:val="24"/>
          <w:szCs w:val="24"/>
        </w:rPr>
        <w:t>İNE, TECHİZAT, LABORATUVAR CİHAZI, BİLİŞİM ÜRÜNLERİ VE BÜRO MALZEMELERİ SATIN ALINACAKTIR</w:t>
      </w:r>
    </w:p>
    <w:p w:rsidR="003B4687" w:rsidRPr="00A97745" w:rsidRDefault="003B4687" w:rsidP="00A97745">
      <w:pPr>
        <w:autoSpaceDE w:val="0"/>
        <w:autoSpaceDN w:val="0"/>
        <w:adjustRightInd w:val="0"/>
        <w:jc w:val="center"/>
        <w:rPr>
          <w:rFonts w:ascii="Times New Roman" w:hAnsi="Times New Roman" w:cs="Times New Roman"/>
          <w:b/>
          <w:sz w:val="24"/>
          <w:szCs w:val="24"/>
        </w:rPr>
      </w:pPr>
      <w:r w:rsidRPr="00A97745">
        <w:rPr>
          <w:rFonts w:ascii="Times New Roman" w:hAnsi="Times New Roman" w:cs="Times New Roman"/>
          <w:b/>
          <w:sz w:val="24"/>
          <w:szCs w:val="24"/>
        </w:rPr>
        <w:t>İDARİ VE MALİ İŞLER DAİRE BAŞKANLIĞI YÜKSEKÖĞRETİM KURUMLARI BİLECİK ŞEYH EDEBALİ ÜNİVERSİTESİ</w:t>
      </w:r>
    </w:p>
    <w:p w:rsidR="003B4687" w:rsidRPr="00BA7561" w:rsidRDefault="003B4687" w:rsidP="003B4687">
      <w:pPr>
        <w:autoSpaceDE w:val="0"/>
        <w:autoSpaceDN w:val="0"/>
        <w:adjustRightInd w:val="0"/>
        <w:rPr>
          <w:rFonts w:ascii="Times New Roman" w:hAnsi="Times New Roman" w:cs="Times New Roman"/>
          <w:sz w:val="24"/>
          <w:szCs w:val="24"/>
        </w:rPr>
      </w:pP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 xml:space="preserve">Makine, </w:t>
      </w:r>
      <w:proofErr w:type="spellStart"/>
      <w:r w:rsidRPr="00BA7561">
        <w:rPr>
          <w:rFonts w:ascii="Times New Roman" w:hAnsi="Times New Roman" w:cs="Times New Roman"/>
          <w:sz w:val="24"/>
          <w:szCs w:val="24"/>
        </w:rPr>
        <w:t>Techizat</w:t>
      </w:r>
      <w:proofErr w:type="spellEnd"/>
      <w:r w:rsidRPr="00BA7561">
        <w:rPr>
          <w:rFonts w:ascii="Times New Roman" w:hAnsi="Times New Roman" w:cs="Times New Roman"/>
          <w:sz w:val="24"/>
          <w:szCs w:val="24"/>
        </w:rPr>
        <w:t xml:space="preserve">, Laboratuvar Cihazı, Bilişim Ürünleri Ve Büro Malzemeleri alımı 4734 sayılı Kamu İhale Kanununun 19 uncu maddesine göre açık ihale usulü ile ihale edilecektir.  İhaleye ilişkin ayrıntılı bilgiler aşağıda yer almaktadır: </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İhale Kayıt Numarası</w:t>
      </w:r>
      <w:r w:rsidRPr="00BA7561">
        <w:rPr>
          <w:rFonts w:ascii="Times New Roman" w:hAnsi="Times New Roman" w:cs="Times New Roman"/>
          <w:sz w:val="24"/>
          <w:szCs w:val="24"/>
        </w:rPr>
        <w:tab/>
        <w:t>:</w:t>
      </w:r>
      <w:r w:rsidRPr="00BA7561">
        <w:rPr>
          <w:rFonts w:ascii="Times New Roman" w:hAnsi="Times New Roman" w:cs="Times New Roman"/>
          <w:sz w:val="24"/>
          <w:szCs w:val="24"/>
        </w:rPr>
        <w:tab/>
        <w:t>2018/207890</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1-İdarenin</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a) Adresi</w:t>
      </w:r>
      <w:r w:rsidRPr="00BA7561">
        <w:rPr>
          <w:rFonts w:ascii="Times New Roman" w:hAnsi="Times New Roman" w:cs="Times New Roman"/>
          <w:sz w:val="24"/>
          <w:szCs w:val="24"/>
        </w:rPr>
        <w:tab/>
        <w:t>:</w:t>
      </w:r>
      <w:r w:rsidRPr="00BA7561">
        <w:rPr>
          <w:rFonts w:ascii="Times New Roman" w:hAnsi="Times New Roman" w:cs="Times New Roman"/>
          <w:sz w:val="24"/>
          <w:szCs w:val="24"/>
        </w:rPr>
        <w:tab/>
        <w:t>GÜLÜMBE KÖYÜ GÜLÜMBE KAMPÜSÜ BİLECİK MERKEZ/BİLECİK</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b) Telefon ve faks numarası</w:t>
      </w:r>
      <w:r w:rsidRPr="00BA7561">
        <w:rPr>
          <w:rFonts w:ascii="Times New Roman" w:hAnsi="Times New Roman" w:cs="Times New Roman"/>
          <w:sz w:val="24"/>
          <w:szCs w:val="24"/>
        </w:rPr>
        <w:tab/>
        <w:t>:</w:t>
      </w:r>
      <w:r w:rsidRPr="00BA7561">
        <w:rPr>
          <w:rFonts w:ascii="Times New Roman" w:hAnsi="Times New Roman" w:cs="Times New Roman"/>
          <w:sz w:val="24"/>
          <w:szCs w:val="24"/>
        </w:rPr>
        <w:tab/>
      </w:r>
      <w:proofErr w:type="gramStart"/>
      <w:r w:rsidRPr="00BA7561">
        <w:rPr>
          <w:rFonts w:ascii="Times New Roman" w:hAnsi="Times New Roman" w:cs="Times New Roman"/>
          <w:sz w:val="24"/>
          <w:szCs w:val="24"/>
        </w:rPr>
        <w:t>2282141051</w:t>
      </w:r>
      <w:proofErr w:type="gramEnd"/>
      <w:r w:rsidRPr="00BA7561">
        <w:rPr>
          <w:rFonts w:ascii="Times New Roman" w:hAnsi="Times New Roman" w:cs="Times New Roman"/>
          <w:sz w:val="24"/>
          <w:szCs w:val="24"/>
        </w:rPr>
        <w:t xml:space="preserve"> - 2282141682</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c) Elektronik Posta Adresi</w:t>
      </w:r>
      <w:r w:rsidRPr="00BA7561">
        <w:rPr>
          <w:rFonts w:ascii="Times New Roman" w:hAnsi="Times New Roman" w:cs="Times New Roman"/>
          <w:sz w:val="24"/>
          <w:szCs w:val="24"/>
        </w:rPr>
        <w:tab/>
        <w:t>:</w:t>
      </w:r>
      <w:r w:rsidRPr="00BA7561">
        <w:rPr>
          <w:rFonts w:ascii="Times New Roman" w:hAnsi="Times New Roman" w:cs="Times New Roman"/>
          <w:sz w:val="24"/>
          <w:szCs w:val="24"/>
        </w:rPr>
        <w:tab/>
        <w:t>idarimali@bilecik.edu.tr</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ç) İhale dokümanının görülebileceği internet adresi (varsa)</w:t>
      </w:r>
      <w:r w:rsidRPr="00BA7561">
        <w:rPr>
          <w:rFonts w:ascii="Times New Roman" w:hAnsi="Times New Roman" w:cs="Times New Roman"/>
          <w:sz w:val="24"/>
          <w:szCs w:val="24"/>
        </w:rPr>
        <w:tab/>
        <w:t>:</w:t>
      </w:r>
      <w:r w:rsidRPr="00BA7561">
        <w:rPr>
          <w:rFonts w:ascii="Times New Roman" w:hAnsi="Times New Roman" w:cs="Times New Roman"/>
          <w:sz w:val="24"/>
          <w:szCs w:val="24"/>
        </w:rPr>
        <w:tab/>
      </w:r>
      <w:hyperlink r:id="rId5" w:history="1">
        <w:r w:rsidRPr="00BA7561">
          <w:rPr>
            <w:rFonts w:ascii="Times New Roman" w:hAnsi="Times New Roman" w:cs="Times New Roman"/>
            <w:color w:val="0000FF"/>
            <w:sz w:val="24"/>
            <w:szCs w:val="24"/>
            <w:u w:val="single"/>
          </w:rPr>
          <w:t>https://ekap.kik.gov.tr/EKAP/</w:t>
        </w:r>
      </w:hyperlink>
    </w:p>
    <w:p w:rsidR="003B4687" w:rsidRPr="00BA7561" w:rsidRDefault="003B4687" w:rsidP="003B4687">
      <w:pPr>
        <w:autoSpaceDE w:val="0"/>
        <w:autoSpaceDN w:val="0"/>
        <w:adjustRightInd w:val="0"/>
        <w:rPr>
          <w:rFonts w:ascii="Times New Roman" w:hAnsi="Times New Roman" w:cs="Times New Roman"/>
          <w:sz w:val="24"/>
          <w:szCs w:val="24"/>
        </w:rPr>
      </w:pP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2-İhale konusu malın</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a) Niteliği, türü ve miktarı</w:t>
      </w:r>
      <w:r w:rsidRPr="00BA7561">
        <w:rPr>
          <w:rFonts w:ascii="Times New Roman" w:hAnsi="Times New Roman" w:cs="Times New Roman"/>
          <w:sz w:val="24"/>
          <w:szCs w:val="24"/>
        </w:rPr>
        <w:tab/>
        <w:t>:</w:t>
      </w:r>
      <w:r w:rsidRPr="00BA7561">
        <w:rPr>
          <w:rFonts w:ascii="Times New Roman" w:hAnsi="Times New Roman" w:cs="Times New Roman"/>
          <w:sz w:val="24"/>
          <w:szCs w:val="24"/>
        </w:rPr>
        <w:tab/>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 xml:space="preserve">140 Kalem Makine, </w:t>
      </w:r>
      <w:proofErr w:type="spellStart"/>
      <w:r w:rsidRPr="00BA7561">
        <w:rPr>
          <w:rFonts w:ascii="Times New Roman" w:hAnsi="Times New Roman" w:cs="Times New Roman"/>
          <w:sz w:val="24"/>
          <w:szCs w:val="24"/>
        </w:rPr>
        <w:t>Techizat</w:t>
      </w:r>
      <w:proofErr w:type="spellEnd"/>
      <w:r w:rsidRPr="00BA7561">
        <w:rPr>
          <w:rFonts w:ascii="Times New Roman" w:hAnsi="Times New Roman" w:cs="Times New Roman"/>
          <w:sz w:val="24"/>
          <w:szCs w:val="24"/>
        </w:rPr>
        <w:t xml:space="preserve">, Laboratuvar Cihazı, Bilişim Ürünleri Ve Büro Malzemeleri Alımı </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 xml:space="preserve">Ayrıntılı bilgiye </w:t>
      </w:r>
      <w:proofErr w:type="spellStart"/>
      <w:r w:rsidRPr="00BA7561">
        <w:rPr>
          <w:rFonts w:ascii="Times New Roman" w:hAnsi="Times New Roman" w:cs="Times New Roman"/>
          <w:sz w:val="24"/>
          <w:szCs w:val="24"/>
        </w:rPr>
        <w:t>EKAP’ta</w:t>
      </w:r>
      <w:proofErr w:type="spellEnd"/>
      <w:r w:rsidRPr="00BA7561">
        <w:rPr>
          <w:rFonts w:ascii="Times New Roman" w:hAnsi="Times New Roman" w:cs="Times New Roman"/>
          <w:sz w:val="24"/>
          <w:szCs w:val="24"/>
        </w:rPr>
        <w:t xml:space="preserve"> yer alan ihale dokümanı içinde bulunan idari şartnameden ulaşılabilir.</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b) Teslim yeri</w:t>
      </w:r>
      <w:r w:rsidRPr="00BA7561">
        <w:rPr>
          <w:rFonts w:ascii="Times New Roman" w:hAnsi="Times New Roman" w:cs="Times New Roman"/>
          <w:sz w:val="24"/>
          <w:szCs w:val="24"/>
        </w:rPr>
        <w:tab/>
        <w:t>:</w:t>
      </w:r>
      <w:r w:rsidRPr="00BA7561">
        <w:rPr>
          <w:rFonts w:ascii="Times New Roman" w:hAnsi="Times New Roman" w:cs="Times New Roman"/>
          <w:sz w:val="24"/>
          <w:szCs w:val="24"/>
        </w:rPr>
        <w:tab/>
        <w:t>Bilecik Şeyh Edebali Üniversitesi Rektörlüğü İdari ve Mali İşler Dairesi Başkanlığı Depoları</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c) Teslim tarihi</w:t>
      </w:r>
      <w:r w:rsidRPr="00BA7561">
        <w:rPr>
          <w:rFonts w:ascii="Times New Roman" w:hAnsi="Times New Roman" w:cs="Times New Roman"/>
          <w:sz w:val="24"/>
          <w:szCs w:val="24"/>
        </w:rPr>
        <w:tab/>
        <w:t>:</w:t>
      </w:r>
      <w:r w:rsidRPr="00BA7561">
        <w:rPr>
          <w:rFonts w:ascii="Times New Roman" w:hAnsi="Times New Roman" w:cs="Times New Roman"/>
          <w:sz w:val="24"/>
          <w:szCs w:val="24"/>
        </w:rPr>
        <w:tab/>
        <w:t>Sözleşme imzalandığı gün iş başlayacak olup, verilen sipariş sonrası en geç 60 takvim günü içerisinde malzeme teslimi yapılacaktır.</w:t>
      </w:r>
    </w:p>
    <w:p w:rsidR="003B4687" w:rsidRPr="00BA7561" w:rsidRDefault="003B4687" w:rsidP="003B4687">
      <w:pPr>
        <w:autoSpaceDE w:val="0"/>
        <w:autoSpaceDN w:val="0"/>
        <w:adjustRightInd w:val="0"/>
        <w:rPr>
          <w:rFonts w:ascii="Times New Roman" w:hAnsi="Times New Roman" w:cs="Times New Roman"/>
          <w:sz w:val="24"/>
          <w:szCs w:val="24"/>
        </w:rPr>
      </w:pP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3- İhalenin</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a) Yapılacağı yer</w:t>
      </w:r>
      <w:r w:rsidRPr="00BA7561">
        <w:rPr>
          <w:rFonts w:ascii="Times New Roman" w:hAnsi="Times New Roman" w:cs="Times New Roman"/>
          <w:sz w:val="24"/>
          <w:szCs w:val="24"/>
        </w:rPr>
        <w:tab/>
        <w:t>:</w:t>
      </w:r>
      <w:r w:rsidRPr="00BA7561">
        <w:rPr>
          <w:rFonts w:ascii="Times New Roman" w:hAnsi="Times New Roman" w:cs="Times New Roman"/>
          <w:sz w:val="24"/>
          <w:szCs w:val="24"/>
        </w:rPr>
        <w:tab/>
        <w:t>Bilecik Şeyh Edebali Üniversitesi İdari ve Mali İşler Daire Başkanlığı Toplantı Salonu</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lastRenderedPageBreak/>
        <w:t>b) Tarihi ve saati</w:t>
      </w:r>
      <w:r w:rsidRPr="00BA7561">
        <w:rPr>
          <w:rFonts w:ascii="Times New Roman" w:hAnsi="Times New Roman" w:cs="Times New Roman"/>
          <w:sz w:val="24"/>
          <w:szCs w:val="24"/>
        </w:rPr>
        <w:tab/>
        <w:t>:</w:t>
      </w:r>
      <w:r w:rsidRPr="00BA7561">
        <w:rPr>
          <w:rFonts w:ascii="Times New Roman" w:hAnsi="Times New Roman" w:cs="Times New Roman"/>
          <w:sz w:val="24"/>
          <w:szCs w:val="24"/>
        </w:rPr>
        <w:tab/>
        <w:t xml:space="preserve">04.06.2018 - </w:t>
      </w:r>
      <w:proofErr w:type="gramStart"/>
      <w:r w:rsidRPr="00BA7561">
        <w:rPr>
          <w:rFonts w:ascii="Times New Roman" w:hAnsi="Times New Roman" w:cs="Times New Roman"/>
          <w:sz w:val="24"/>
          <w:szCs w:val="24"/>
        </w:rPr>
        <w:t>11:00</w:t>
      </w:r>
      <w:proofErr w:type="gramEnd"/>
    </w:p>
    <w:p w:rsidR="003B4687" w:rsidRPr="00BA7561" w:rsidRDefault="003B4687" w:rsidP="003B4687">
      <w:pPr>
        <w:autoSpaceDE w:val="0"/>
        <w:autoSpaceDN w:val="0"/>
        <w:adjustRightInd w:val="0"/>
        <w:rPr>
          <w:rFonts w:ascii="Times New Roman" w:hAnsi="Times New Roman" w:cs="Times New Roman"/>
          <w:sz w:val="24"/>
          <w:szCs w:val="24"/>
        </w:rPr>
      </w:pP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 xml:space="preserve">4. İhaleye katılabilme şartları ve istenilen belgeler ile yeterlik değerlendirmesinde uygulanacak </w:t>
      </w:r>
      <w:proofErr w:type="gramStart"/>
      <w:r w:rsidRPr="00BA7561">
        <w:rPr>
          <w:rFonts w:ascii="Times New Roman" w:hAnsi="Times New Roman" w:cs="Times New Roman"/>
          <w:sz w:val="24"/>
          <w:szCs w:val="24"/>
        </w:rPr>
        <w:t>kriterler</w:t>
      </w:r>
      <w:proofErr w:type="gramEnd"/>
      <w:r w:rsidRPr="00BA7561">
        <w:rPr>
          <w:rFonts w:ascii="Times New Roman" w:hAnsi="Times New Roman" w:cs="Times New Roman"/>
          <w:sz w:val="24"/>
          <w:szCs w:val="24"/>
        </w:rPr>
        <w:t>:</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 xml:space="preserve">4.1. İhaleye katılma şartları ve istenilen belgeler: </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 xml:space="preserve">4.1.2. Teklif vermeye yetkili olduğunu gösteren imza beyannamesi veya imza sirküleri; </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 xml:space="preserve">4.1.2.1. Gerçek kişi olması halinde, noter tasdikli imza beyannamesi, </w:t>
      </w:r>
    </w:p>
    <w:p w:rsidR="003B4687" w:rsidRPr="00BA7561" w:rsidRDefault="003B4687" w:rsidP="003B4687">
      <w:pPr>
        <w:autoSpaceDE w:val="0"/>
        <w:autoSpaceDN w:val="0"/>
        <w:adjustRightInd w:val="0"/>
        <w:rPr>
          <w:rFonts w:ascii="Times New Roman" w:hAnsi="Times New Roman" w:cs="Times New Roman"/>
          <w:sz w:val="24"/>
          <w:szCs w:val="24"/>
        </w:rPr>
      </w:pPr>
      <w:proofErr w:type="gramStart"/>
      <w:r w:rsidRPr="00BA7561">
        <w:rPr>
          <w:rFonts w:ascii="Times New Roman" w:hAnsi="Times New Roman" w:cs="Times New Roman"/>
          <w:sz w:val="24"/>
          <w:szCs w:val="24"/>
        </w:rP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 xml:space="preserve">4.1.3. Şekli ve içeriği İdari Şartnamede belirlenen teklif mektubu. </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 xml:space="preserve">4.1.4. Şekli ve içeriği İdari Şartnamede belirlenen geçici teminat. </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 xml:space="preserve">4.1.5 İhale konusu alımın tamamı veya bir kısmı alt yüklenicilere yaptırılamaz. </w:t>
      </w:r>
    </w:p>
    <w:p w:rsidR="003B4687" w:rsidRPr="00BA7561" w:rsidRDefault="003B4687" w:rsidP="003B4687">
      <w:pPr>
        <w:autoSpaceDE w:val="0"/>
        <w:autoSpaceDN w:val="0"/>
        <w:adjustRightInd w:val="0"/>
        <w:rPr>
          <w:rFonts w:ascii="Times New Roman" w:hAnsi="Times New Roman" w:cs="Times New Roman"/>
          <w:sz w:val="24"/>
          <w:szCs w:val="24"/>
        </w:rPr>
      </w:pPr>
      <w:proofErr w:type="gramStart"/>
      <w:r w:rsidRPr="00BA7561">
        <w:rPr>
          <w:rFonts w:ascii="Times New Roman" w:hAnsi="Times New Roman" w:cs="Times New Roman"/>
          <w:sz w:val="24"/>
          <w:szCs w:val="24"/>
        </w:rPr>
        <w:t xml:space="preserve">4.1.6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 xml:space="preserve">4.2. Ekonomik ve mali yeterliğe ilişkin belgeler ve bu belgelerin taşıması gereken </w:t>
      </w:r>
      <w:proofErr w:type="gramStart"/>
      <w:r w:rsidRPr="00BA7561">
        <w:rPr>
          <w:rFonts w:ascii="Times New Roman" w:hAnsi="Times New Roman" w:cs="Times New Roman"/>
          <w:sz w:val="24"/>
          <w:szCs w:val="24"/>
        </w:rPr>
        <w:t>kriterler</w:t>
      </w:r>
      <w:proofErr w:type="gramEnd"/>
      <w:r w:rsidRPr="00BA7561">
        <w:rPr>
          <w:rFonts w:ascii="Times New Roman" w:hAnsi="Times New Roman" w:cs="Times New Roman"/>
          <w:sz w:val="24"/>
          <w:szCs w:val="24"/>
        </w:rPr>
        <w:t>:</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 xml:space="preserve">İdare tarafından ekonomik ve mali yeterliğe ilişkin </w:t>
      </w:r>
      <w:proofErr w:type="gramStart"/>
      <w:r w:rsidRPr="00BA7561">
        <w:rPr>
          <w:rFonts w:ascii="Times New Roman" w:hAnsi="Times New Roman" w:cs="Times New Roman"/>
          <w:sz w:val="24"/>
          <w:szCs w:val="24"/>
        </w:rPr>
        <w:t>kriter</w:t>
      </w:r>
      <w:proofErr w:type="gramEnd"/>
      <w:r w:rsidRPr="00BA7561">
        <w:rPr>
          <w:rFonts w:ascii="Times New Roman" w:hAnsi="Times New Roman" w:cs="Times New Roman"/>
          <w:sz w:val="24"/>
          <w:szCs w:val="24"/>
        </w:rPr>
        <w:t xml:space="preserve"> belirtilmemiştir.</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 xml:space="preserve">4.3. Mesleki ve Teknik yeterliğe ilişkin belgeler ve bu belgelerin taşıması gereken </w:t>
      </w:r>
      <w:proofErr w:type="gramStart"/>
      <w:r w:rsidRPr="00BA7561">
        <w:rPr>
          <w:rFonts w:ascii="Times New Roman" w:hAnsi="Times New Roman" w:cs="Times New Roman"/>
          <w:sz w:val="24"/>
          <w:szCs w:val="24"/>
        </w:rPr>
        <w:t>kriterler</w:t>
      </w:r>
      <w:proofErr w:type="gramEnd"/>
      <w:r w:rsidRPr="00BA7561">
        <w:rPr>
          <w:rFonts w:ascii="Times New Roman" w:hAnsi="Times New Roman" w:cs="Times New Roman"/>
          <w:sz w:val="24"/>
          <w:szCs w:val="24"/>
        </w:rPr>
        <w:t>:</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4.3.1. İş deneyimini gösteren belgeler:</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 xml:space="preserve">Son beş yıl içinde bedel içeren bir sözleşme kapsamında kesin kabul işlemleri tamamlanan ve teklif edilen bedelin % 10 oranından az olmamak üzere ihale konusu iş veya benzer işlere ilişkin iş deneyimini gösteren belgeler veya teknolojik ürün deneyim belgesi. </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4.3.2. Yetkili satıcılığı veya imalatçılığı gösteren belgeler:</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a) İmalatçı ise imalatçı olduğunu gösteren belge veya belgeler,</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lastRenderedPageBreak/>
        <w:t>b) Yetkili satıcı veya yetkili temsilci ise yetkili satıcı ya da yetkili temsilci olduğunu gösteren belge veya belgeler,</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c) Türkiye’de serbest bölgelerde faaliyet gösteriyor ise yukarıdaki belgelerden biriyle birlikte sunduğu serbest bölge faaliyet belgesi.</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 xml:space="preserve">İsteklilerin yukarıda sayılan belgelerden, kendi durumuna uygun belge veya belgeleri sunması yeterli kabul edilir. İsteklinin imalatçı olduğu aşağıdaki belgeler ile tevsik edilir. </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a) İstekli adına düzenlenen Sanayi Sicil Belgesi</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b) İsteklinin üyesi olduğu meslek odası tarafından istekli adına düzenlenen Kapasite Raporu,</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c) İsteklinin kayıtlı olduğu meslek odası tarafından istekli adına düzenlenen İmalat Yeterlilik belgesi</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d) İsteklinin kayıtlı olduğu meslek odası tarafından istekli adına düzenlenmiş ve teklif ettiği mala ilişkin Yerli Malı Belgesi,</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4.3.3. Satış sonrası servis, bakım ve onarıma ilişkin belgeler:</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Üretici firma, Satıcı firma veya Distribütör firmaya ait Sanayi ve Ticaret Bakanlığı ve/veya TSE tarafından verilmiş Satış Sonrası Hizmet Yeri Yeterlilik Belgesi sunulacaktır.</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4.3.4. Tedarik edilecek malların numuneleri, katalogları, fotoğrafları ile teknik şartnameye cevapları ve açıklamaları içeren doküman:</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 xml:space="preserve">a) Teklif edilen malzemelerin teknik özelliklerini gösteren orijinal katalog veya teknik </w:t>
      </w:r>
      <w:proofErr w:type="spellStart"/>
      <w:r w:rsidRPr="00BA7561">
        <w:rPr>
          <w:rFonts w:ascii="Times New Roman" w:hAnsi="Times New Roman" w:cs="Times New Roman"/>
          <w:sz w:val="24"/>
          <w:szCs w:val="24"/>
        </w:rPr>
        <w:t>dökümanlar</w:t>
      </w:r>
      <w:proofErr w:type="spellEnd"/>
      <w:r w:rsidRPr="00BA7561">
        <w:rPr>
          <w:rFonts w:ascii="Times New Roman" w:hAnsi="Times New Roman" w:cs="Times New Roman"/>
          <w:sz w:val="24"/>
          <w:szCs w:val="24"/>
        </w:rPr>
        <w:t xml:space="preserve"> veya Türkçe kullanım </w:t>
      </w:r>
      <w:proofErr w:type="spellStart"/>
      <w:r w:rsidRPr="00BA7561">
        <w:rPr>
          <w:rFonts w:ascii="Times New Roman" w:hAnsi="Times New Roman" w:cs="Times New Roman"/>
          <w:sz w:val="24"/>
          <w:szCs w:val="24"/>
        </w:rPr>
        <w:t>klavuzu</w:t>
      </w:r>
      <w:proofErr w:type="spellEnd"/>
      <w:r w:rsidRPr="00BA7561">
        <w:rPr>
          <w:rFonts w:ascii="Times New Roman" w:hAnsi="Times New Roman" w:cs="Times New Roman"/>
          <w:sz w:val="24"/>
          <w:szCs w:val="24"/>
        </w:rPr>
        <w:t xml:space="preserve"> (CD ortamında olabilir.)</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b) Teknik şartnameye sıra ile verilen cevapları içeren “Şartnameye Uygunluk” belgesi.</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4.4. Bu ihalede benzer iş olarak kabul edilecek işler:</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4.4.1.</w:t>
      </w:r>
      <w:r w:rsidR="00C23DEF">
        <w:rPr>
          <w:rFonts w:ascii="Times New Roman" w:hAnsi="Times New Roman" w:cs="Times New Roman"/>
          <w:sz w:val="24"/>
          <w:szCs w:val="24"/>
        </w:rPr>
        <w:t xml:space="preserve"> </w:t>
      </w:r>
      <w:r w:rsidRPr="00BA7561">
        <w:rPr>
          <w:rFonts w:ascii="Times New Roman" w:hAnsi="Times New Roman" w:cs="Times New Roman"/>
          <w:sz w:val="24"/>
          <w:szCs w:val="24"/>
        </w:rPr>
        <w:t xml:space="preserve">Kamu veya özel Sektöre yapılmış  Makine, </w:t>
      </w:r>
      <w:proofErr w:type="spellStart"/>
      <w:r w:rsidRPr="00BA7561">
        <w:rPr>
          <w:rFonts w:ascii="Times New Roman" w:hAnsi="Times New Roman" w:cs="Times New Roman"/>
          <w:sz w:val="24"/>
          <w:szCs w:val="24"/>
        </w:rPr>
        <w:t>Techizat</w:t>
      </w:r>
      <w:proofErr w:type="spellEnd"/>
      <w:r w:rsidRPr="00BA7561">
        <w:rPr>
          <w:rFonts w:ascii="Times New Roman" w:hAnsi="Times New Roman" w:cs="Times New Roman"/>
          <w:sz w:val="24"/>
          <w:szCs w:val="24"/>
        </w:rPr>
        <w:t>, Laboratuvar Cihazı, Bilişim Ürünleri Ve Büro Malzemeleri ile ilgili alımlar benzer iş olarak kabul edilecektir.</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 xml:space="preserve">5.Ekonomik açıdan en avantajlı teklif sadece fiyat esasına göre belirlenecektir. </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 xml:space="preserve">6. İhale yerli ve yabancı tüm isteklilere açık olup yerli malı teklif eden istekliye ihalenin tamamında % 15 (yüzde on beş) oranında fiyat avantajı uygulanacaktır. </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 xml:space="preserve">7. İhale dokümanının görülmesi ve satın alınması: </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 xml:space="preserve">7.1. İhale dokümanı, idarenin adresinde görülebilir ve 50 TRY (Türk Lirası) karşılığı Bilecik Şeyh Edebali Üniversitesi Rektörlüğü İdari ve Mali İşler Daire Başkanlığı adresinden satın alınabilir. </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lastRenderedPageBreak/>
        <w:t xml:space="preserve">İhale dokümanının posta yoluyla da satın alınması mümkündür. Posta yoluyla ihale dokümanı almak isteyenler, posta masrafı </w:t>
      </w:r>
      <w:proofErr w:type="gramStart"/>
      <w:r w:rsidRPr="00BA7561">
        <w:rPr>
          <w:rFonts w:ascii="Times New Roman" w:hAnsi="Times New Roman" w:cs="Times New Roman"/>
          <w:sz w:val="24"/>
          <w:szCs w:val="24"/>
        </w:rPr>
        <w:t>dahil</w:t>
      </w:r>
      <w:proofErr w:type="gramEnd"/>
      <w:r w:rsidRPr="00BA7561">
        <w:rPr>
          <w:rFonts w:ascii="Times New Roman" w:hAnsi="Times New Roman" w:cs="Times New Roman"/>
          <w:sz w:val="24"/>
          <w:szCs w:val="24"/>
        </w:rPr>
        <w:t xml:space="preserve"> 60 TRY (Türk Lirası) doküman bedelini Bilecik Şeyh Edebali Üniversitesi Rektörlüğü. Strateji ve Geliştirme Daire Başkanlığı. T.C. Ziraat Bankası. </w:t>
      </w:r>
      <w:proofErr w:type="spellStart"/>
      <w:r w:rsidRPr="00BA7561">
        <w:rPr>
          <w:rFonts w:ascii="Times New Roman" w:hAnsi="Times New Roman" w:cs="Times New Roman"/>
          <w:sz w:val="24"/>
          <w:szCs w:val="24"/>
        </w:rPr>
        <w:t>İban</w:t>
      </w:r>
      <w:proofErr w:type="spellEnd"/>
      <w:r w:rsidRPr="00BA7561">
        <w:rPr>
          <w:rFonts w:ascii="Times New Roman" w:hAnsi="Times New Roman" w:cs="Times New Roman"/>
          <w:sz w:val="24"/>
          <w:szCs w:val="24"/>
        </w:rPr>
        <w:t xml:space="preserve"> No: TR39 0001 0001 1848 3433 4750 01 yatırmak zorundadır. Posta yoluyla ihale dokümanı satın almak isteyenler, ihale doküman bedeline ilişkin ödeme </w:t>
      </w:r>
      <w:proofErr w:type="gramStart"/>
      <w:r w:rsidRPr="00BA7561">
        <w:rPr>
          <w:rFonts w:ascii="Times New Roman" w:hAnsi="Times New Roman" w:cs="Times New Roman"/>
          <w:sz w:val="24"/>
          <w:szCs w:val="24"/>
        </w:rPr>
        <w:t>dekontu</w:t>
      </w:r>
      <w:proofErr w:type="gramEnd"/>
      <w:r w:rsidRPr="00BA7561">
        <w:rPr>
          <w:rFonts w:ascii="Times New Roman" w:hAnsi="Times New Roman" w:cs="Times New Roman"/>
          <w:sz w:val="24"/>
          <w:szCs w:val="24"/>
        </w:rPr>
        <w:t xml:space="preserve">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 xml:space="preserve">7.2. İhaleye teklif verecek olanların ihale dokümanını satın almaları veya EKAP üzerinden e-imza kullanarak indirmeleri zorunludur. </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 xml:space="preserve">8. Teklifler, ihale tarih ve saatine kadar Bilecik Şeyh Edebali Üniversitesi Rektörlüğü İdari ve Mali İşler Dairesi Başkanlığı adresine elden teslim edilebileceği gibi, aynı adrese iadeli taahhütlü posta vasıtasıyla da gönderilebilir. </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 xml:space="preserve">Bu ihalede, kısmı teklif verilebilir. </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 xml:space="preserve">10. İstekliler teklif ettikleri bedelin %3’ünden az olmamak üzere kendi belirleyecekleri tutarda geçici teminat vereceklerdir. </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 xml:space="preserve">11. Verilen tekliflerin geçerlilik süresi, ihale tarihinden itibaren 60 (altmış) takvim günüdür. </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 xml:space="preserve">12. Konsorsiyum olarak ihaleye teklif verilemez. </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13. Diğer hususlar:</w:t>
      </w:r>
    </w:p>
    <w:p w:rsidR="003B4687" w:rsidRPr="00BA7561" w:rsidRDefault="003B4687" w:rsidP="003B4687">
      <w:pPr>
        <w:autoSpaceDE w:val="0"/>
        <w:autoSpaceDN w:val="0"/>
        <w:adjustRightInd w:val="0"/>
        <w:rPr>
          <w:rFonts w:ascii="Times New Roman" w:hAnsi="Times New Roman" w:cs="Times New Roman"/>
          <w:sz w:val="24"/>
          <w:szCs w:val="24"/>
        </w:rPr>
      </w:pPr>
      <w:r w:rsidRPr="00BA7561">
        <w:rPr>
          <w:rFonts w:ascii="Times New Roman" w:hAnsi="Times New Roman" w:cs="Times New Roman"/>
          <w:sz w:val="24"/>
          <w:szCs w:val="24"/>
        </w:rPr>
        <w:t>İhale, Kanunun 38 inci maddesinde öngörülen açıklama istenmeksizin ekonomik açıdan en avantajlı teklif üzerinde bırakılacaktır.</w:t>
      </w:r>
    </w:p>
    <w:p w:rsidR="003B4687" w:rsidRPr="00BA7561" w:rsidRDefault="003B4687" w:rsidP="003B4687">
      <w:pPr>
        <w:autoSpaceDE w:val="0"/>
        <w:autoSpaceDN w:val="0"/>
        <w:adjustRightInd w:val="0"/>
        <w:rPr>
          <w:rFonts w:ascii="Times New Roman" w:hAnsi="Times New Roman" w:cs="Times New Roman"/>
          <w:sz w:val="24"/>
          <w:szCs w:val="24"/>
          <w:lang w:val="en-US"/>
        </w:rPr>
      </w:pPr>
      <w:bookmarkStart w:id="0" w:name="_GoBack"/>
      <w:bookmarkEnd w:id="0"/>
      <w:r w:rsidRPr="00BA7561">
        <w:rPr>
          <w:rFonts w:ascii="Times New Roman" w:hAnsi="Times New Roman" w:cs="Times New Roman"/>
          <w:sz w:val="24"/>
          <w:szCs w:val="24"/>
        </w:rPr>
        <w:t>Geçici Teminatı nakit yatıracak olan isteklilerden; Gerçek kişilerin T.C. Kimlik numaralarını, Tüzel kişilerin Vergi Kimlik numaralarını açıklama kısmına yazmaları gerekmektedir.</w:t>
      </w:r>
    </w:p>
    <w:p w:rsidR="008351AF" w:rsidRPr="00BA7561" w:rsidRDefault="008351AF" w:rsidP="003B4687">
      <w:pPr>
        <w:rPr>
          <w:rFonts w:ascii="Times New Roman" w:hAnsi="Times New Roman" w:cs="Times New Roman"/>
          <w:sz w:val="24"/>
          <w:szCs w:val="24"/>
        </w:rPr>
      </w:pPr>
    </w:p>
    <w:sectPr w:rsidR="008351AF" w:rsidRPr="00BA7561" w:rsidSect="0006776C">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2669AE"/>
    <w:rsid w:val="002669AE"/>
    <w:rsid w:val="003B4687"/>
    <w:rsid w:val="006B25F9"/>
    <w:rsid w:val="0072169B"/>
    <w:rsid w:val="008177D9"/>
    <w:rsid w:val="008351AF"/>
    <w:rsid w:val="00A9526D"/>
    <w:rsid w:val="00A97745"/>
    <w:rsid w:val="00BA7561"/>
    <w:rsid w:val="00C23DEF"/>
    <w:rsid w:val="00CE2D8C"/>
    <w:rsid w:val="00F05A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669AE"/>
  </w:style>
  <w:style w:type="character" w:customStyle="1" w:styleId="apple-converted-space">
    <w:name w:val="apple-converted-space"/>
    <w:basedOn w:val="VarsaylanParagrafYazTipi"/>
    <w:rsid w:val="002669AE"/>
  </w:style>
  <w:style w:type="character" w:customStyle="1" w:styleId="ilanbaslik">
    <w:name w:val="ilanbaslik"/>
    <w:basedOn w:val="VarsaylanParagrafYazTipi"/>
    <w:rsid w:val="002669AE"/>
  </w:style>
  <w:style w:type="paragraph" w:styleId="NormalWeb">
    <w:name w:val="Normal (Web)"/>
    <w:basedOn w:val="Normal"/>
    <w:uiPriority w:val="99"/>
    <w:unhideWhenUsed/>
    <w:rsid w:val="002669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7736">
      <w:bodyDiv w:val="1"/>
      <w:marLeft w:val="0"/>
      <w:marRight w:val="0"/>
      <w:marTop w:val="0"/>
      <w:marBottom w:val="0"/>
      <w:divBdr>
        <w:top w:val="none" w:sz="0" w:space="0" w:color="auto"/>
        <w:left w:val="none" w:sz="0" w:space="0" w:color="auto"/>
        <w:bottom w:val="none" w:sz="0" w:space="0" w:color="auto"/>
        <w:right w:val="none" w:sz="0" w:space="0" w:color="auto"/>
      </w:divBdr>
      <w:divsChild>
        <w:div w:id="1569606269">
          <w:marLeft w:val="0"/>
          <w:marRight w:val="0"/>
          <w:marTop w:val="0"/>
          <w:marBottom w:val="0"/>
          <w:divBdr>
            <w:top w:val="none" w:sz="0" w:space="0" w:color="auto"/>
            <w:left w:val="none" w:sz="0" w:space="0" w:color="auto"/>
            <w:bottom w:val="none" w:sz="0" w:space="0" w:color="auto"/>
            <w:right w:val="none" w:sz="0" w:space="0" w:color="auto"/>
          </w:divBdr>
        </w:div>
        <w:div w:id="1313220323">
          <w:marLeft w:val="0"/>
          <w:marRight w:val="0"/>
          <w:marTop w:val="0"/>
          <w:marBottom w:val="0"/>
          <w:divBdr>
            <w:top w:val="none" w:sz="0" w:space="0" w:color="auto"/>
            <w:left w:val="none" w:sz="0" w:space="0" w:color="auto"/>
            <w:bottom w:val="none" w:sz="0" w:space="0" w:color="auto"/>
            <w:right w:val="none" w:sz="0" w:space="0" w:color="auto"/>
          </w:divBdr>
        </w:div>
        <w:div w:id="1510564951">
          <w:marLeft w:val="0"/>
          <w:marRight w:val="0"/>
          <w:marTop w:val="0"/>
          <w:marBottom w:val="0"/>
          <w:divBdr>
            <w:top w:val="none" w:sz="0" w:space="0" w:color="auto"/>
            <w:left w:val="none" w:sz="0" w:space="0" w:color="auto"/>
            <w:bottom w:val="none" w:sz="0" w:space="0" w:color="auto"/>
            <w:right w:val="none" w:sz="0" w:space="0" w:color="auto"/>
          </w:divBdr>
        </w:div>
        <w:div w:id="189684118">
          <w:marLeft w:val="0"/>
          <w:marRight w:val="0"/>
          <w:marTop w:val="0"/>
          <w:marBottom w:val="0"/>
          <w:divBdr>
            <w:top w:val="none" w:sz="0" w:space="0" w:color="auto"/>
            <w:left w:val="none" w:sz="0" w:space="0" w:color="auto"/>
            <w:bottom w:val="none" w:sz="0" w:space="0" w:color="auto"/>
            <w:right w:val="none" w:sz="0" w:space="0" w:color="auto"/>
          </w:divBdr>
        </w:div>
        <w:div w:id="1724669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kap.kik.gov.tr/EKAP/"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1218</Words>
  <Characters>6949</Characters>
  <Application>Microsoft Office Word</Application>
  <DocSecurity>0</DocSecurity>
  <Lines>57</Lines>
  <Paragraphs>16</Paragraphs>
  <ScaleCrop>false</ScaleCrop>
  <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Mehmet ADKOĞAN</cp:lastModifiedBy>
  <cp:revision>11</cp:revision>
  <dcterms:created xsi:type="dcterms:W3CDTF">2017-05-05T05:54:00Z</dcterms:created>
  <dcterms:modified xsi:type="dcterms:W3CDTF">2018-05-08T11:33:00Z</dcterms:modified>
</cp:coreProperties>
</file>